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38" w:rsidRPr="00F53709" w:rsidRDefault="00EF0738" w:rsidP="00EF0738">
      <w:pPr>
        <w:jc w:val="both"/>
      </w:pPr>
      <w:bookmarkStart w:id="0" w:name="_GoBack"/>
      <w:bookmarkEnd w:id="0"/>
      <w:r w:rsidRPr="00F53709">
        <w:tab/>
      </w:r>
      <w:r w:rsidRPr="00F53709">
        <w:tab/>
      </w:r>
      <w:r w:rsidRPr="00F53709">
        <w:tab/>
      </w:r>
      <w:r w:rsidRPr="00F53709">
        <w:tab/>
      </w:r>
      <w:r w:rsidRPr="00F53709">
        <w:tab/>
      </w:r>
      <w:r w:rsidRPr="00F53709">
        <w:tab/>
      </w:r>
      <w:r w:rsidRPr="00F53709">
        <w:tab/>
      </w:r>
      <w:r w:rsidRPr="00F53709">
        <w:tab/>
      </w:r>
      <w:r w:rsidRPr="00F53709">
        <w:tab/>
        <w:t>PATVIRTINTA</w:t>
      </w:r>
    </w:p>
    <w:p w:rsidR="002351EF" w:rsidRDefault="002351EF" w:rsidP="006B5310">
      <w:pPr>
        <w:jc w:val="both"/>
      </w:pPr>
      <w:r>
        <w:tab/>
      </w:r>
      <w:r>
        <w:tab/>
      </w:r>
      <w:r>
        <w:tab/>
      </w:r>
      <w:r>
        <w:tab/>
      </w:r>
      <w:r>
        <w:tab/>
      </w:r>
      <w:r>
        <w:tab/>
      </w:r>
      <w:r>
        <w:tab/>
      </w:r>
      <w:r>
        <w:tab/>
      </w:r>
      <w:r>
        <w:tab/>
        <w:t xml:space="preserve">Šalčininkų rajono </w:t>
      </w:r>
    </w:p>
    <w:p w:rsidR="002351EF" w:rsidRDefault="002351EF" w:rsidP="006B5310">
      <w:pPr>
        <w:jc w:val="both"/>
      </w:pPr>
      <w:r>
        <w:tab/>
      </w:r>
      <w:r>
        <w:tab/>
      </w:r>
      <w:r>
        <w:tab/>
      </w:r>
      <w:r>
        <w:tab/>
      </w:r>
      <w:r>
        <w:tab/>
      </w:r>
      <w:r>
        <w:tab/>
      </w:r>
      <w:r>
        <w:tab/>
      </w:r>
      <w:r>
        <w:tab/>
      </w:r>
      <w:r>
        <w:tab/>
        <w:t xml:space="preserve">savivaldybės tarybos </w:t>
      </w:r>
    </w:p>
    <w:p w:rsidR="002351EF" w:rsidRDefault="002351EF" w:rsidP="006B5310">
      <w:pPr>
        <w:jc w:val="both"/>
      </w:pPr>
      <w:r>
        <w:tab/>
      </w:r>
      <w:r>
        <w:tab/>
      </w:r>
      <w:r>
        <w:tab/>
      </w:r>
      <w:r>
        <w:tab/>
      </w:r>
      <w:r>
        <w:tab/>
      </w:r>
      <w:r>
        <w:tab/>
      </w:r>
      <w:r>
        <w:tab/>
      </w:r>
      <w:r>
        <w:tab/>
      </w:r>
      <w:r>
        <w:tab/>
      </w:r>
      <w:r w:rsidR="00C309C2">
        <w:fldChar w:fldCharType="begin"/>
      </w:r>
      <w:r>
        <w:instrText xml:space="preserve"> DOCPROPERTY \@ "</w:instrText>
      </w:r>
      <w:r w:rsidRPr="00234D8D">
        <w:instrText>yyyy 'm.' MMMM d 'd.'</w:instrText>
      </w:r>
      <w:r w:rsidRPr="00A015DE">
        <w:instrText>"</w:instrText>
      </w:r>
      <w:r>
        <w:instrText xml:space="preserve"> DLX:Registered  \* MERGEFORMAT </w:instrText>
      </w:r>
      <w:r w:rsidR="00C309C2">
        <w:fldChar w:fldCharType="separate"/>
      </w:r>
      <w:r w:rsidR="008D13D2">
        <w:t>2015 m. liepos 2 d.</w:t>
      </w:r>
      <w:r w:rsidR="00C309C2">
        <w:fldChar w:fldCharType="end"/>
      </w:r>
    </w:p>
    <w:p w:rsidR="002351EF" w:rsidRDefault="002351EF" w:rsidP="006B5310">
      <w:pPr>
        <w:ind w:left="5760" w:firstLine="720"/>
        <w:jc w:val="both"/>
      </w:pPr>
      <w:r>
        <w:t>sprendim</w:t>
      </w:r>
      <w:r w:rsidR="00EF0738">
        <w:t>u</w:t>
      </w:r>
      <w:r>
        <w:t xml:space="preserve"> Nr. </w:t>
      </w:r>
      <w:fldSimple w:instr=" DOCPROPERTY  DLX:RegistrationNo  \* MERGEFORMAT ">
        <w:r w:rsidR="008D13D2">
          <w:t>T-155</w:t>
        </w:r>
      </w:fldSimple>
    </w:p>
    <w:p w:rsidR="00EF0738" w:rsidRPr="00F53709" w:rsidRDefault="00EF0738" w:rsidP="00EF0738">
      <w:pPr>
        <w:pStyle w:val="Title"/>
      </w:pPr>
    </w:p>
    <w:p w:rsidR="00EF0738" w:rsidRPr="00F53709" w:rsidRDefault="00EF0738" w:rsidP="00EF0738">
      <w:pPr>
        <w:pStyle w:val="Subtitle"/>
      </w:pPr>
      <w:r w:rsidRPr="00F53709">
        <w:t>ATLYGINIMO UŽ ŠALČININKŲ STANISLAVO MONIUŠKOS MENŲ MOKYKLOS, šALČININKŲ r. EIŠIŠKIŲ MUZIKOS MOKYKLos IR šALČININKŲ r. JAŠIŪNŲ MUZIKOS MOKYKLos TEIKIAMĄ NEFORMALŲJĮ VAIKŲ ŠVIETIMĄ DYDŽIO NUSTATYMO ir mokesčio už paslaugas mokėjimo tvarkos aprašAS</w:t>
      </w:r>
    </w:p>
    <w:p w:rsidR="00EF0738" w:rsidRPr="00F53709" w:rsidRDefault="00EF0738" w:rsidP="00EF0738"/>
    <w:p w:rsidR="00EF0738" w:rsidRPr="00F53709" w:rsidRDefault="00EF0738" w:rsidP="00EF0738">
      <w:pPr>
        <w:jc w:val="center"/>
        <w:rPr>
          <w:b/>
        </w:rPr>
      </w:pPr>
      <w:r w:rsidRPr="00F53709">
        <w:rPr>
          <w:b/>
        </w:rPr>
        <w:t>I. BENDROSIOS NUOSTATOS</w:t>
      </w:r>
    </w:p>
    <w:p w:rsidR="00EF0738" w:rsidRPr="00F53709" w:rsidRDefault="00EF0738" w:rsidP="00EF0738">
      <w:pPr>
        <w:pStyle w:val="ListParagraph"/>
        <w:spacing w:after="0" w:line="240" w:lineRule="auto"/>
        <w:ind w:left="0"/>
        <w:rPr>
          <w:rFonts w:ascii="Times New Roman" w:hAnsi="Times New Roman"/>
          <w:sz w:val="24"/>
          <w:szCs w:val="24"/>
        </w:rPr>
      </w:pPr>
    </w:p>
    <w:p w:rsidR="00EF0738" w:rsidRPr="00F53709" w:rsidRDefault="00EF0738" w:rsidP="00EF0738">
      <w:pPr>
        <w:pStyle w:val="NoSpacing"/>
        <w:jc w:val="both"/>
        <w:rPr>
          <w:rFonts w:ascii="Times New Roman" w:hAnsi="Times New Roman"/>
          <w:sz w:val="24"/>
          <w:szCs w:val="24"/>
        </w:rPr>
      </w:pPr>
      <w:r w:rsidRPr="00F53709">
        <w:rPr>
          <w:rFonts w:ascii="Times New Roman" w:hAnsi="Times New Roman"/>
          <w:sz w:val="24"/>
          <w:szCs w:val="24"/>
        </w:rPr>
        <w:t>1. Atlyginimo už Šalčininkų Stanislavo Moniuškos menų mokyklos, Šalčininkų r. Eišiškių muzikos mokyklos ir Šalčininkų r. Jašiūnų muzikos mokyklos (toliau – Mokyklos) teikiamą neformalųjį švietimą dydžio nustatymo ir mokesčio už paslaugas mokėjimo tvarkos aprašas (toliau – Aprašas) reglamentuoja atlyginimo dydį už teikiamą neformalųjį švietimą, mokėjimo tvarką, terminus ir lengvatų taikymą.</w:t>
      </w:r>
    </w:p>
    <w:p w:rsidR="00EF0738" w:rsidRPr="00F53709" w:rsidRDefault="00EF0738" w:rsidP="00EF0738">
      <w:pPr>
        <w:jc w:val="both"/>
      </w:pPr>
      <w:r w:rsidRPr="00F53709">
        <w:t>2. Atlyginimo dydį nustato Šalčininkų rajono savivaldybės taryba.</w:t>
      </w:r>
    </w:p>
    <w:p w:rsidR="00EF0738" w:rsidRPr="00F53709" w:rsidRDefault="00EF0738" w:rsidP="00EF0738">
      <w:pPr>
        <w:jc w:val="both"/>
      </w:pPr>
    </w:p>
    <w:p w:rsidR="00EF0738" w:rsidRPr="00F53709" w:rsidRDefault="00EF0738" w:rsidP="00EF0738">
      <w:pPr>
        <w:jc w:val="center"/>
        <w:rPr>
          <w:b/>
        </w:rPr>
      </w:pPr>
      <w:r w:rsidRPr="00F53709">
        <w:rPr>
          <w:b/>
        </w:rPr>
        <w:t>II. ATLYGINIMO DYDŽIO UŽ TEIKIAMĄ ŠVIETIMĄ NUSTATYMAS. MOKĖJIMO TVARKA IR TERMINAI</w:t>
      </w:r>
    </w:p>
    <w:p w:rsidR="00EF0738" w:rsidRPr="00F53709" w:rsidRDefault="00EF0738" w:rsidP="00EF0738">
      <w:pPr>
        <w:jc w:val="both"/>
      </w:pPr>
    </w:p>
    <w:p w:rsidR="00EF0738" w:rsidRPr="00F53709" w:rsidRDefault="00EF0738" w:rsidP="00EF0738">
      <w:pPr>
        <w:jc w:val="both"/>
      </w:pPr>
      <w:r w:rsidRPr="00F53709">
        <w:t xml:space="preserve">            3. Nustatytas atlyginimo dydis už teikiamą neformalųjį vaikų švietimą – 15 EUR.</w:t>
      </w:r>
    </w:p>
    <w:p w:rsidR="00EF0738" w:rsidRPr="00F53709" w:rsidRDefault="00EF0738" w:rsidP="00EF0738">
      <w:pPr>
        <w:jc w:val="both"/>
      </w:pPr>
      <w:r w:rsidRPr="00F53709">
        <w:t xml:space="preserve">            4. Atlyginimas skaičiuojamas už einamąjį mėnesį.</w:t>
      </w:r>
    </w:p>
    <w:p w:rsidR="00EF0738" w:rsidRPr="00F53709" w:rsidRDefault="00EF0738" w:rsidP="00EF0738">
      <w:pPr>
        <w:jc w:val="both"/>
      </w:pPr>
      <w:r w:rsidRPr="00F53709">
        <w:t xml:space="preserve">            5. Nustatyto dydžio atlyginimas į Mokyklos specialiąją sąskaitą mokamas kas mėnesį iki 25 dienos.</w:t>
      </w:r>
    </w:p>
    <w:p w:rsidR="00EF0738" w:rsidRPr="00F53709" w:rsidRDefault="00EF0738" w:rsidP="00EF0738">
      <w:pPr>
        <w:jc w:val="both"/>
      </w:pPr>
      <w:r w:rsidRPr="00F53709">
        <w:t>6. Jei atlyginimas už teikiamą neformalųjį vaikų švietimą nemokamas daugiau nei 1 mėnesį, mokyklos direktorius, informavęs mokinį ir jo tėvus (globėjus, rūpintojus), gali išbraukti mokinį iš mokyklos sąrašų.</w:t>
      </w:r>
    </w:p>
    <w:p w:rsidR="00EF0738" w:rsidRPr="00F53709" w:rsidRDefault="00EF0738" w:rsidP="00EF0738">
      <w:pPr>
        <w:jc w:val="both"/>
        <w:rPr>
          <w:rFonts w:ascii="Tahoma" w:hAnsi="Tahoma" w:cs="Tahoma"/>
          <w:lang w:eastAsia="zh-CN"/>
        </w:rPr>
      </w:pPr>
      <w:r w:rsidRPr="00F53709">
        <w:t xml:space="preserve">            7. Atlyginimas už teikiamą neformalųjį švietimą nerenkamas mokinių vasaros atostogų metu: birželio, liepos, rugpjūčio mėnesiais.</w:t>
      </w:r>
    </w:p>
    <w:p w:rsidR="00EF0738" w:rsidRPr="00F53709" w:rsidRDefault="00EF0738" w:rsidP="00EF0738">
      <w:pPr>
        <w:jc w:val="both"/>
      </w:pPr>
    </w:p>
    <w:p w:rsidR="00EF0738" w:rsidRPr="00F53709" w:rsidRDefault="00EF0738" w:rsidP="00EF0738">
      <w:pPr>
        <w:jc w:val="center"/>
        <w:rPr>
          <w:b/>
        </w:rPr>
      </w:pPr>
      <w:r w:rsidRPr="00F53709">
        <w:rPr>
          <w:b/>
        </w:rPr>
        <w:t>III. ATLYGINIMO UŽ NEFORMALŲJĮ ŠVIETIMĄ LENGVATŲ TAIKYMAS</w:t>
      </w:r>
    </w:p>
    <w:p w:rsidR="00EF0738" w:rsidRPr="00F53709" w:rsidRDefault="00EF0738" w:rsidP="00EF0738">
      <w:pPr>
        <w:jc w:val="both"/>
        <w:rPr>
          <w:b/>
        </w:rPr>
      </w:pPr>
    </w:p>
    <w:p w:rsidR="00EF0738" w:rsidRPr="00F53709" w:rsidRDefault="00EF0738" w:rsidP="00EF0738">
      <w:pPr>
        <w:jc w:val="both"/>
      </w:pPr>
      <w:r w:rsidRPr="00F53709">
        <w:t xml:space="preserve">             8. Atlyginimo už teikiamą neformalųjį švietimą nemoka:</w:t>
      </w:r>
    </w:p>
    <w:p w:rsidR="00EF0738" w:rsidRPr="00F53709" w:rsidRDefault="00EF0738" w:rsidP="00EF0738">
      <w:pPr>
        <w:jc w:val="both"/>
        <w:rPr>
          <w:rFonts w:ascii="Calibri" w:hAnsi="Calibri"/>
        </w:rPr>
      </w:pPr>
      <w:r w:rsidRPr="00F53709">
        <w:t xml:space="preserve">             8.1. neįgalieji mokiniai;</w:t>
      </w:r>
    </w:p>
    <w:p w:rsidR="00EF0738" w:rsidRPr="00F53709" w:rsidRDefault="00EF0738" w:rsidP="00EF0738">
      <w:pPr>
        <w:jc w:val="both"/>
      </w:pPr>
      <w:r w:rsidRPr="00F53709">
        <w:t xml:space="preserve">             8.2. našlaičiai;</w:t>
      </w:r>
    </w:p>
    <w:p w:rsidR="00EF0738" w:rsidRPr="00F53709" w:rsidRDefault="00EF0738" w:rsidP="00EF0738">
      <w:pPr>
        <w:jc w:val="both"/>
      </w:pPr>
      <w:r w:rsidRPr="00F53709">
        <w:t xml:space="preserve">             8.3. Šalčininkų vaikų globos namų auklėtiniai;</w:t>
      </w:r>
    </w:p>
    <w:p w:rsidR="00EF0738" w:rsidRPr="00F53709" w:rsidRDefault="00EF0738" w:rsidP="00EF0738">
      <w:pPr>
        <w:jc w:val="both"/>
      </w:pPr>
      <w:r w:rsidRPr="00F53709">
        <w:t xml:space="preserve">             8.4. vaikai, augantys socialinės rizikos šeimose, pateikus Savivaldybės administracijos Vaiko teisių apsaugos skyriaus rekomendaciją;</w:t>
      </w:r>
    </w:p>
    <w:p w:rsidR="00EF0738" w:rsidRPr="00F53709" w:rsidRDefault="00EF0738" w:rsidP="00EF0738">
      <w:pPr>
        <w:jc w:val="both"/>
      </w:pPr>
      <w:r w:rsidRPr="00F53709">
        <w:t xml:space="preserve">             8.5.</w:t>
      </w:r>
      <w:r w:rsidRPr="00F53709">
        <w:rPr>
          <w:b/>
        </w:rPr>
        <w:t xml:space="preserve"> </w:t>
      </w:r>
      <w:r w:rsidRPr="00F53709">
        <w:t>tarptautinių bei respublikinių konkursų, festivalių</w:t>
      </w:r>
      <w:r w:rsidRPr="00F53709">
        <w:rPr>
          <w:b/>
        </w:rPr>
        <w:t>,</w:t>
      </w:r>
      <w:r w:rsidRPr="00F53709">
        <w:t xml:space="preserve"> parodų laureatai (iki 3 mokslo metų mėnesių).</w:t>
      </w:r>
    </w:p>
    <w:p w:rsidR="00EF0738" w:rsidRPr="00F53709" w:rsidRDefault="00EF0738" w:rsidP="00EF0738">
      <w:pPr>
        <w:jc w:val="both"/>
      </w:pPr>
      <w:r w:rsidRPr="00F53709">
        <w:rPr>
          <w:b/>
        </w:rPr>
        <w:t xml:space="preserve">           </w:t>
      </w:r>
      <w:r w:rsidRPr="00F53709">
        <w:t>9.</w:t>
      </w:r>
      <w:r w:rsidRPr="00F53709">
        <w:rPr>
          <w:b/>
        </w:rPr>
        <w:t xml:space="preserve"> </w:t>
      </w:r>
      <w:r w:rsidRPr="00F53709">
        <w:t>Atlyginimas už teikiamą neformalųjį švietimą mažinamas 50 proc.:</w:t>
      </w:r>
    </w:p>
    <w:p w:rsidR="00EF0738" w:rsidRPr="00F53709" w:rsidRDefault="00EF0738" w:rsidP="00EF0738">
      <w:pPr>
        <w:jc w:val="both"/>
        <w:rPr>
          <w:b/>
        </w:rPr>
      </w:pPr>
      <w:r w:rsidRPr="00F53709">
        <w:t xml:space="preserve">           9.1. jei Šalčininkų Stanislavo Moniuškos menų mokyklą, Šalčininkų r. Eišiškių muzikos mokyklą bei Šalčininkų r. Jašiūnų muzikos mokyklą lanko 3 ir daugiau vaikų iš vienos šeimos;  </w:t>
      </w:r>
    </w:p>
    <w:p w:rsidR="00EF0738" w:rsidRPr="00F53709" w:rsidRDefault="00EF0738" w:rsidP="00EF0738">
      <w:pPr>
        <w:jc w:val="both"/>
      </w:pPr>
      <w:r w:rsidRPr="00F53709">
        <w:t xml:space="preserve">           9.2. jei  mokinys yra našlaitis ir auga nepilnoje šeimoje (nėra vieno iš tėvų);</w:t>
      </w:r>
    </w:p>
    <w:p w:rsidR="00EF0738" w:rsidRPr="00F53709" w:rsidRDefault="00EF0738" w:rsidP="00EF0738">
      <w:pPr>
        <w:jc w:val="both"/>
      </w:pPr>
      <w:r w:rsidRPr="00F53709">
        <w:t xml:space="preserve">           9.3. mokiniams iš šeimų, gaunančių socialinę pašalpą.</w:t>
      </w:r>
    </w:p>
    <w:p w:rsidR="00EF0738" w:rsidRPr="00F53709" w:rsidRDefault="00EF0738" w:rsidP="00EF0738">
      <w:pPr>
        <w:jc w:val="both"/>
      </w:pPr>
      <w:r w:rsidRPr="00F53709">
        <w:t xml:space="preserve">           10. Atleidimas nuo mokesčio, mokesčio mažinimas už teikiamą neformalųjį švietimą įforminamas Mokyklos direktoriaus įsakymu.</w:t>
      </w:r>
    </w:p>
    <w:p w:rsidR="00EF0738" w:rsidRPr="00F53709" w:rsidRDefault="00EF0738" w:rsidP="00EF0738">
      <w:pPr>
        <w:jc w:val="both"/>
      </w:pPr>
      <w:r w:rsidRPr="00F53709">
        <w:t xml:space="preserve">           11. Mokyklos tarybos sprendimu, mokiniai gali būti atleisti nuo mokesčio už mokslą, susiklosčius ypač sunkioms aplinkybėms jų šeimoje (pateikus Mokyklos direktoriui atitinkamus dokumentus).</w:t>
      </w:r>
    </w:p>
    <w:p w:rsidR="00EF0738" w:rsidRPr="00F53709" w:rsidRDefault="00EF0738" w:rsidP="00EF0738">
      <w:pPr>
        <w:jc w:val="both"/>
      </w:pPr>
    </w:p>
    <w:p w:rsidR="00EF0738" w:rsidRPr="00F53709" w:rsidRDefault="00EF0738" w:rsidP="00EF0738">
      <w:pPr>
        <w:jc w:val="center"/>
        <w:rPr>
          <w:b/>
        </w:rPr>
      </w:pPr>
      <w:r w:rsidRPr="00F53709">
        <w:rPr>
          <w:b/>
        </w:rPr>
        <w:t>IV. SURINKTŲ LĖŠŲ PANAUDOJIMAS</w:t>
      </w:r>
    </w:p>
    <w:p w:rsidR="00EF0738" w:rsidRPr="00F53709" w:rsidRDefault="00EF0738" w:rsidP="00EF0738">
      <w:pPr>
        <w:jc w:val="center"/>
      </w:pPr>
    </w:p>
    <w:p w:rsidR="00EF0738" w:rsidRPr="00F53709" w:rsidRDefault="00EF0738" w:rsidP="00EF0738">
      <w:pPr>
        <w:jc w:val="both"/>
      </w:pPr>
      <w:r w:rsidRPr="00F53709">
        <w:t xml:space="preserve">             12. Surinktos tėvų lėšos už teikiamą neformalųjį vaikų švietimą naudojamos:</w:t>
      </w:r>
    </w:p>
    <w:p w:rsidR="00EF0738" w:rsidRPr="00F53709" w:rsidRDefault="00EF0738" w:rsidP="00EF0738">
      <w:pPr>
        <w:jc w:val="both"/>
      </w:pPr>
      <w:r w:rsidRPr="00F53709">
        <w:t xml:space="preserve">             12.1. iki 50 procentų lėšų naudojama neformalaus švietimo įstaigų veiklai plėtoti ir mokymosi priemonėms įsigyti;</w:t>
      </w:r>
    </w:p>
    <w:p w:rsidR="00EF0738" w:rsidRPr="00F53709" w:rsidRDefault="00EF0738" w:rsidP="00EF0738">
      <w:pPr>
        <w:jc w:val="both"/>
      </w:pPr>
      <w:r w:rsidRPr="00F53709">
        <w:t xml:space="preserve">             12.2. 50 procentų lėšų skiriama komunalinėms paslaugoms (šildymo, šiukšlių išvežimo, šalto ir karšto vandens bei elektros energijos) išlaidoms dengti;</w:t>
      </w:r>
    </w:p>
    <w:p w:rsidR="00EF0738" w:rsidRPr="00F53709" w:rsidRDefault="00EF0738" w:rsidP="00EF0738">
      <w:pPr>
        <w:jc w:val="both"/>
      </w:pPr>
      <w:r w:rsidRPr="00F53709">
        <w:t xml:space="preserve">             12.3. esant reikalui lėšos gali būti naudojamos padengti dalį darbo užmokesčio.</w:t>
      </w:r>
    </w:p>
    <w:p w:rsidR="00EF0738" w:rsidRPr="00F53709" w:rsidRDefault="00EF0738" w:rsidP="00EF0738">
      <w:pPr>
        <w:jc w:val="both"/>
      </w:pPr>
    </w:p>
    <w:p w:rsidR="00EF0738" w:rsidRPr="00F53709" w:rsidRDefault="00EF0738" w:rsidP="00EF0738">
      <w:pPr>
        <w:jc w:val="center"/>
        <w:rPr>
          <w:b/>
        </w:rPr>
      </w:pPr>
      <w:r w:rsidRPr="00F53709">
        <w:rPr>
          <w:b/>
        </w:rPr>
        <w:t>V. BAIGIAMOSIOS NUOSTATOS</w:t>
      </w:r>
    </w:p>
    <w:p w:rsidR="00EF0738" w:rsidRPr="00F53709" w:rsidRDefault="00EF0738" w:rsidP="00EF0738">
      <w:pPr>
        <w:jc w:val="center"/>
        <w:rPr>
          <w:b/>
        </w:rPr>
      </w:pPr>
    </w:p>
    <w:p w:rsidR="00EF0738" w:rsidRPr="00F53709" w:rsidRDefault="00EF0738" w:rsidP="00EF0738">
      <w:pPr>
        <w:jc w:val="both"/>
      </w:pPr>
      <w:r w:rsidRPr="00F53709">
        <w:t xml:space="preserve">            13. Nesumokėtas atlyginimas už neformalųjį švietimą išieškomas teisės aktų nustatyta tvarka.</w:t>
      </w:r>
    </w:p>
    <w:p w:rsidR="00EF0738" w:rsidRPr="00F53709" w:rsidRDefault="00EF0738" w:rsidP="00EF0738">
      <w:pPr>
        <w:jc w:val="both"/>
      </w:pPr>
      <w:r w:rsidRPr="00F53709">
        <w:t xml:space="preserve">            14. Už sprendimo vykdymą atsakinga Mokykla.</w:t>
      </w:r>
    </w:p>
    <w:p w:rsidR="00EF0738" w:rsidRPr="00F53709" w:rsidRDefault="00EF0738" w:rsidP="00EF0738">
      <w:pPr>
        <w:jc w:val="both"/>
        <w:rPr>
          <w:noProof w:val="0"/>
        </w:rPr>
      </w:pPr>
      <w:r w:rsidRPr="00F53709">
        <w:rPr>
          <w:b/>
        </w:rPr>
        <w:t xml:space="preserve">            </w:t>
      </w:r>
      <w:r w:rsidRPr="00F53709">
        <w:t>15. Sprendimo vykdymo kontrolę atlieka Savivaldybės administracijos Švietimo ir sporto skyrius.</w:t>
      </w:r>
    </w:p>
    <w:p w:rsidR="00EF0738" w:rsidRPr="00F53709" w:rsidRDefault="00EF0738" w:rsidP="00EF0738">
      <w:pPr>
        <w:pStyle w:val="Title"/>
        <w:rPr>
          <w:b w:val="0"/>
          <w:bCs w:val="0"/>
        </w:rPr>
      </w:pPr>
      <w:r>
        <w:rPr>
          <w:b w:val="0"/>
          <w:bCs w:val="0"/>
        </w:rPr>
        <w:t>____________________________</w:t>
      </w:r>
    </w:p>
    <w:p w:rsidR="002351EF" w:rsidRPr="0024756D" w:rsidRDefault="002351EF" w:rsidP="00EF0738">
      <w:pPr>
        <w:jc w:val="both"/>
        <w:rPr>
          <w:lang w:val="en-US"/>
        </w:rPr>
      </w:pPr>
    </w:p>
    <w:sectPr w:rsidR="002351EF" w:rsidRPr="0024756D"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83" w:rsidRDefault="00AD3F83">
      <w:r>
        <w:separator/>
      </w:r>
    </w:p>
  </w:endnote>
  <w:endnote w:type="continuationSeparator" w:id="0">
    <w:p w:rsidR="00AD3F83" w:rsidRDefault="00AD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83" w:rsidRDefault="00AD3F83">
      <w:r>
        <w:separator/>
      </w:r>
    </w:p>
  </w:footnote>
  <w:footnote w:type="continuationSeparator" w:id="0">
    <w:p w:rsidR="00AD3F83" w:rsidRDefault="00AD3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1">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1">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5">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6">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0"/>
    <w:lvlOverride w:ilvl="0">
      <w:startOverride w:val="1"/>
    </w:lvlOverride>
  </w:num>
  <w:num w:numId="3">
    <w:abstractNumId w:val="21"/>
  </w:num>
  <w:num w:numId="4">
    <w:abstractNumId w:val="11"/>
  </w:num>
  <w:num w:numId="5">
    <w:abstractNumId w:val="26"/>
  </w:num>
  <w:num w:numId="6">
    <w:abstractNumId w:val="2"/>
  </w:num>
  <w:num w:numId="7">
    <w:abstractNumId w:val="10"/>
  </w:num>
  <w:num w:numId="8">
    <w:abstractNumId w:val="1"/>
  </w:num>
  <w:num w:numId="9">
    <w:abstractNumId w:val="19"/>
  </w:num>
  <w:num w:numId="10">
    <w:abstractNumId w:val="25"/>
  </w:num>
  <w:num w:numId="11">
    <w:abstractNumId w:val="17"/>
  </w:num>
  <w:num w:numId="12">
    <w:abstractNumId w:val="24"/>
  </w:num>
  <w:num w:numId="13">
    <w:abstractNumId w:val="0"/>
  </w:num>
  <w:num w:numId="14">
    <w:abstractNumId w:val="3"/>
  </w:num>
  <w:num w:numId="15">
    <w:abstractNumId w:val="15"/>
  </w:num>
  <w:num w:numId="16">
    <w:abstractNumId w:val="9"/>
  </w:num>
  <w:num w:numId="17">
    <w:abstractNumId w:val="16"/>
  </w:num>
  <w:num w:numId="18">
    <w:abstractNumId w:val="18"/>
  </w:num>
  <w:num w:numId="19">
    <w:abstractNumId w:val="8"/>
  </w:num>
  <w:num w:numId="20">
    <w:abstractNumId w:val="14"/>
  </w:num>
  <w:num w:numId="21">
    <w:abstractNumId w:val="23"/>
  </w:num>
  <w:num w:numId="22">
    <w:abstractNumId w:val="22"/>
  </w:num>
  <w:num w:numId="23">
    <w:abstractNumId w:val="13"/>
  </w:num>
  <w:num w:numId="24">
    <w:abstractNumId w:val="7"/>
  </w:num>
  <w:num w:numId="25">
    <w:abstractNumId w:val="5"/>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2D3"/>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87D03"/>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3D2"/>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3F83"/>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09C2"/>
    <w:rsid w:val="00C310EF"/>
    <w:rsid w:val="00C351EB"/>
    <w:rsid w:val="00C370E7"/>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0738"/>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465C"/>
    <w:rPr>
      <w:noProof/>
      <w:sz w:val="24"/>
      <w:szCs w:val="24"/>
      <w:lang w:eastAsia="en-US"/>
    </w:rPr>
  </w:style>
  <w:style w:type="paragraph" w:styleId="Heading1">
    <w:name w:val="heading 1"/>
    <w:basedOn w:val="Normal"/>
    <w:next w:val="Normal"/>
    <w:link w:val="Heading1Char"/>
    <w:uiPriority w:val="99"/>
    <w:qFormat/>
    <w:rsid w:val="00BD465C"/>
    <w:pPr>
      <w:keepNext/>
      <w:tabs>
        <w:tab w:val="left" w:pos="1134"/>
      </w:tabs>
      <w:outlineLvl w:val="0"/>
    </w:pPr>
  </w:style>
  <w:style w:type="paragraph" w:styleId="Heading3">
    <w:name w:val="heading 3"/>
    <w:basedOn w:val="Normal"/>
    <w:next w:val="Normal"/>
    <w:link w:val="Heading3Char"/>
    <w:uiPriority w:val="99"/>
    <w:qFormat/>
    <w:rsid w:val="00804B5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804B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195"/>
    <w:rPr>
      <w:rFonts w:ascii="Cambria" w:hAnsi="Cambria" w:cs="Cambria"/>
      <w:b/>
      <w:bCs/>
      <w:noProof/>
      <w:kern w:val="32"/>
      <w:sz w:val="32"/>
      <w:szCs w:val="32"/>
      <w:lang w:eastAsia="en-US"/>
    </w:rPr>
  </w:style>
  <w:style w:type="character" w:customStyle="1" w:styleId="Heading3Char">
    <w:name w:val="Heading 3 Char"/>
    <w:basedOn w:val="DefaultParagraphFont"/>
    <w:link w:val="Heading3"/>
    <w:uiPriority w:val="99"/>
    <w:semiHidden/>
    <w:locked/>
    <w:rsid w:val="00F80195"/>
    <w:rPr>
      <w:rFonts w:ascii="Cambria" w:hAnsi="Cambria" w:cs="Cambria"/>
      <w:b/>
      <w:bCs/>
      <w:noProof/>
      <w:sz w:val="26"/>
      <w:szCs w:val="26"/>
      <w:lang w:eastAsia="en-US"/>
    </w:rPr>
  </w:style>
  <w:style w:type="character" w:customStyle="1" w:styleId="Heading5Char">
    <w:name w:val="Heading 5 Char"/>
    <w:basedOn w:val="DefaultParagraphFont"/>
    <w:link w:val="Heading5"/>
    <w:uiPriority w:val="99"/>
    <w:semiHidden/>
    <w:locked/>
    <w:rsid w:val="00F80195"/>
    <w:rPr>
      <w:rFonts w:ascii="Calibri" w:hAnsi="Calibri" w:cs="Calibri"/>
      <w:b/>
      <w:bCs/>
      <w:i/>
      <w:iCs/>
      <w:noProof/>
      <w:sz w:val="26"/>
      <w:szCs w:val="26"/>
      <w:lang w:eastAsia="en-US"/>
    </w:rPr>
  </w:style>
  <w:style w:type="paragraph" w:styleId="Title">
    <w:name w:val="Title"/>
    <w:basedOn w:val="Normal"/>
    <w:link w:val="TitleChar"/>
    <w:uiPriority w:val="99"/>
    <w:qFormat/>
    <w:rsid w:val="00BD465C"/>
    <w:pPr>
      <w:jc w:val="center"/>
    </w:pPr>
    <w:rPr>
      <w:b/>
      <w:bCs/>
    </w:rPr>
  </w:style>
  <w:style w:type="character" w:customStyle="1" w:styleId="TitleChar">
    <w:name w:val="Title Char"/>
    <w:basedOn w:val="DefaultParagraphFont"/>
    <w:link w:val="Title"/>
    <w:uiPriority w:val="99"/>
    <w:locked/>
    <w:rsid w:val="00F80195"/>
    <w:rPr>
      <w:rFonts w:ascii="Cambria" w:hAnsi="Cambria" w:cs="Cambria"/>
      <w:b/>
      <w:bCs/>
      <w:noProof/>
      <w:kern w:val="28"/>
      <w:sz w:val="32"/>
      <w:szCs w:val="32"/>
      <w:lang w:eastAsia="en-US"/>
    </w:rPr>
  </w:style>
  <w:style w:type="paragraph" w:styleId="BodyText">
    <w:name w:val="Body Text"/>
    <w:basedOn w:val="Normal"/>
    <w:link w:val="BodyTextChar"/>
    <w:uiPriority w:val="99"/>
    <w:rsid w:val="00BD465C"/>
    <w:pPr>
      <w:tabs>
        <w:tab w:val="left" w:pos="0"/>
      </w:tabs>
      <w:jc w:val="both"/>
    </w:pPr>
  </w:style>
  <w:style w:type="character" w:customStyle="1" w:styleId="BodyTextChar">
    <w:name w:val="Body Text Char"/>
    <w:basedOn w:val="DefaultParagraphFont"/>
    <w:link w:val="BodyText"/>
    <w:uiPriority w:val="99"/>
    <w:semiHidden/>
    <w:locked/>
    <w:rsid w:val="00F80195"/>
    <w:rPr>
      <w:noProof/>
      <w:sz w:val="24"/>
      <w:szCs w:val="24"/>
      <w:lang w:eastAsia="en-US"/>
    </w:rPr>
  </w:style>
  <w:style w:type="paragraph" w:styleId="BodyText2">
    <w:name w:val="Body Text 2"/>
    <w:basedOn w:val="Normal"/>
    <w:link w:val="BodyText2Char"/>
    <w:uiPriority w:val="99"/>
    <w:rsid w:val="00BD465C"/>
    <w:pPr>
      <w:tabs>
        <w:tab w:val="left" w:pos="2694"/>
      </w:tabs>
    </w:pPr>
  </w:style>
  <w:style w:type="character" w:customStyle="1" w:styleId="BodyText2Char">
    <w:name w:val="Body Text 2 Char"/>
    <w:basedOn w:val="DefaultParagraphFont"/>
    <w:link w:val="BodyText2"/>
    <w:uiPriority w:val="99"/>
    <w:semiHidden/>
    <w:locked/>
    <w:rsid w:val="00F80195"/>
    <w:rPr>
      <w:noProof/>
      <w:sz w:val="24"/>
      <w:szCs w:val="24"/>
      <w:lang w:eastAsia="en-US"/>
    </w:rPr>
  </w:style>
  <w:style w:type="paragraph" w:styleId="BodyText3">
    <w:name w:val="Body Text 3"/>
    <w:basedOn w:val="Normal"/>
    <w:link w:val="BodyText3Char"/>
    <w:uiPriority w:val="99"/>
    <w:rsid w:val="00BD465C"/>
    <w:pPr>
      <w:tabs>
        <w:tab w:val="left" w:pos="2694"/>
      </w:tabs>
      <w:jc w:val="center"/>
    </w:pPr>
    <w:rPr>
      <w:b/>
      <w:bCs/>
      <w:caps/>
    </w:rPr>
  </w:style>
  <w:style w:type="character" w:customStyle="1" w:styleId="BodyText3Char">
    <w:name w:val="Body Text 3 Char"/>
    <w:basedOn w:val="DefaultParagraphFont"/>
    <w:link w:val="BodyText3"/>
    <w:uiPriority w:val="99"/>
    <w:semiHidden/>
    <w:locked/>
    <w:rsid w:val="00F80195"/>
    <w:rPr>
      <w:noProof/>
      <w:sz w:val="16"/>
      <w:szCs w:val="16"/>
      <w:lang w:eastAsia="en-US"/>
    </w:rPr>
  </w:style>
  <w:style w:type="paragraph" w:styleId="Subtitle">
    <w:name w:val="Subtitle"/>
    <w:basedOn w:val="Normal"/>
    <w:link w:val="SubtitleChar"/>
    <w:uiPriority w:val="99"/>
    <w:qFormat/>
    <w:rsid w:val="00BD465C"/>
    <w:pPr>
      <w:tabs>
        <w:tab w:val="left" w:pos="2694"/>
      </w:tabs>
      <w:jc w:val="center"/>
    </w:pPr>
    <w:rPr>
      <w:b/>
      <w:bCs/>
      <w:caps/>
    </w:rPr>
  </w:style>
  <w:style w:type="character" w:customStyle="1" w:styleId="SubtitleChar">
    <w:name w:val="Subtitle Char"/>
    <w:basedOn w:val="DefaultParagraphFont"/>
    <w:link w:val="Subtitle"/>
    <w:uiPriority w:val="99"/>
    <w:locked/>
    <w:rsid w:val="00F80195"/>
    <w:rPr>
      <w:rFonts w:ascii="Cambria" w:hAnsi="Cambria" w:cs="Cambria"/>
      <w:noProof/>
      <w:sz w:val="24"/>
      <w:szCs w:val="24"/>
      <w:lang w:eastAsia="en-US"/>
    </w:rPr>
  </w:style>
  <w:style w:type="paragraph" w:styleId="BalloonText">
    <w:name w:val="Balloon Text"/>
    <w:basedOn w:val="Normal"/>
    <w:link w:val="BalloonTextChar"/>
    <w:uiPriority w:val="99"/>
    <w:semiHidden/>
    <w:rsid w:val="002B30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195"/>
    <w:rPr>
      <w:noProof/>
      <w:sz w:val="2"/>
      <w:szCs w:val="2"/>
      <w:lang w:eastAsia="en-US"/>
    </w:rPr>
  </w:style>
  <w:style w:type="paragraph" w:styleId="HTMLPreformatted">
    <w:name w:val="HTML Preformatted"/>
    <w:basedOn w:val="Normal"/>
    <w:link w:val="HTMLPreformattedChar"/>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uiPriority w:val="99"/>
    <w:semiHidden/>
    <w:locked/>
    <w:rsid w:val="00F80195"/>
    <w:rPr>
      <w:rFonts w:ascii="Courier New" w:hAnsi="Courier New" w:cs="Courier New"/>
      <w:noProof/>
      <w:sz w:val="20"/>
      <w:szCs w:val="20"/>
      <w:lang w:eastAsia="en-US"/>
    </w:rPr>
  </w:style>
  <w:style w:type="paragraph" w:customStyle="1" w:styleId="style2">
    <w:name w:val="style2"/>
    <w:basedOn w:val="Normal"/>
    <w:uiPriority w:val="99"/>
    <w:rsid w:val="00374FD5"/>
    <w:pPr>
      <w:spacing w:before="100" w:beforeAutospacing="1" w:after="100" w:afterAutospacing="1"/>
    </w:pPr>
    <w:rPr>
      <w:lang w:eastAsia="lt-LT"/>
    </w:rPr>
  </w:style>
  <w:style w:type="paragraph" w:styleId="BodyTextIndent">
    <w:name w:val="Body Text Indent"/>
    <w:basedOn w:val="Normal"/>
    <w:link w:val="BodyTextIndentChar"/>
    <w:uiPriority w:val="99"/>
    <w:rsid w:val="00814153"/>
    <w:pPr>
      <w:spacing w:after="120"/>
      <w:ind w:left="283"/>
    </w:pPr>
    <w:rPr>
      <w:noProof w:val="0"/>
    </w:rPr>
  </w:style>
  <w:style w:type="character" w:customStyle="1" w:styleId="BodyTextIndentChar">
    <w:name w:val="Body Text Indent Char"/>
    <w:basedOn w:val="DefaultParagraphFont"/>
    <w:link w:val="BodyTextIndent"/>
    <w:uiPriority w:val="99"/>
    <w:semiHidden/>
    <w:locked/>
    <w:rsid w:val="00F80195"/>
    <w:rPr>
      <w:noProof/>
      <w:sz w:val="24"/>
      <w:szCs w:val="24"/>
      <w:lang w:eastAsia="en-US"/>
    </w:rPr>
  </w:style>
  <w:style w:type="paragraph" w:styleId="Footer">
    <w:name w:val="footer"/>
    <w:basedOn w:val="Normal"/>
    <w:link w:val="FooterChar"/>
    <w:uiPriority w:val="99"/>
    <w:rsid w:val="001B24EC"/>
    <w:pPr>
      <w:tabs>
        <w:tab w:val="center" w:pos="4819"/>
        <w:tab w:val="right" w:pos="9638"/>
      </w:tabs>
    </w:pPr>
    <w:rPr>
      <w:noProof w:val="0"/>
      <w:lang w:val="ru-RU" w:eastAsia="ru-RU"/>
    </w:rPr>
  </w:style>
  <w:style w:type="character" w:customStyle="1" w:styleId="FooterChar">
    <w:name w:val="Footer Char"/>
    <w:basedOn w:val="DefaultParagraphFont"/>
    <w:link w:val="Footer"/>
    <w:uiPriority w:val="99"/>
    <w:semiHidden/>
    <w:locked/>
    <w:rsid w:val="00F80195"/>
    <w:rPr>
      <w:noProof/>
      <w:sz w:val="24"/>
      <w:szCs w:val="24"/>
      <w:lang w:eastAsia="en-US"/>
    </w:rPr>
  </w:style>
  <w:style w:type="character" w:styleId="PageNumber">
    <w:name w:val="page number"/>
    <w:basedOn w:val="DefaultParagraphFont"/>
    <w:uiPriority w:val="99"/>
    <w:rsid w:val="001B24EC"/>
  </w:style>
  <w:style w:type="paragraph" w:styleId="Header">
    <w:name w:val="header"/>
    <w:basedOn w:val="Normal"/>
    <w:link w:val="HeaderChar"/>
    <w:uiPriority w:val="99"/>
    <w:rsid w:val="004D0894"/>
    <w:pPr>
      <w:tabs>
        <w:tab w:val="center" w:pos="4819"/>
        <w:tab w:val="right" w:pos="9638"/>
      </w:tabs>
    </w:pPr>
  </w:style>
  <w:style w:type="character" w:customStyle="1" w:styleId="HeaderChar">
    <w:name w:val="Header Char"/>
    <w:basedOn w:val="DefaultParagraphFont"/>
    <w:link w:val="Header"/>
    <w:uiPriority w:val="99"/>
    <w:locked/>
    <w:rsid w:val="0024756D"/>
    <w:rPr>
      <w:noProof/>
      <w:sz w:val="24"/>
      <w:szCs w:val="24"/>
      <w:lang w:eastAsia="en-US"/>
    </w:rPr>
  </w:style>
  <w:style w:type="character" w:styleId="Hyperlink">
    <w:name w:val="Hyperlink"/>
    <w:basedOn w:val="DefaultParagraphFont"/>
    <w:uiPriority w:val="99"/>
    <w:rsid w:val="00CB3D9A"/>
    <w:rPr>
      <w:color w:val="000000"/>
      <w:u w:val="single"/>
    </w:rPr>
  </w:style>
  <w:style w:type="table" w:styleId="TableGrid">
    <w:name w:val="Table Grid"/>
    <w:basedOn w:val="TableNormal"/>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C851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80195"/>
    <w:rPr>
      <w:noProof/>
      <w:sz w:val="24"/>
      <w:szCs w:val="24"/>
      <w:lang w:eastAsia="en-US"/>
    </w:rPr>
  </w:style>
  <w:style w:type="paragraph" w:styleId="NoSpacing">
    <w:name w:val="No Spacing"/>
    <w:uiPriority w:val="1"/>
    <w:qFormat/>
    <w:rsid w:val="00EF0738"/>
    <w:rPr>
      <w:rFonts w:ascii="Calibri" w:eastAsia="Calibri" w:hAnsi="Calibri"/>
      <w:lang w:eastAsia="en-US"/>
    </w:rPr>
  </w:style>
  <w:style w:type="paragraph" w:styleId="ListParagraph">
    <w:name w:val="List Paragraph"/>
    <w:basedOn w:val="Normal"/>
    <w:uiPriority w:val="34"/>
    <w:qFormat/>
    <w:rsid w:val="00EF0738"/>
    <w:pPr>
      <w:spacing w:after="160" w:line="256" w:lineRule="auto"/>
      <w:ind w:left="720"/>
      <w:contextualSpacing/>
    </w:pPr>
    <w:rPr>
      <w:rFonts w:ascii="Calibri" w:eastAsia="Calibri" w:hAnsi="Calibri"/>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465C"/>
    <w:rPr>
      <w:noProof/>
      <w:sz w:val="24"/>
      <w:szCs w:val="24"/>
      <w:lang w:eastAsia="en-US"/>
    </w:rPr>
  </w:style>
  <w:style w:type="paragraph" w:styleId="Heading1">
    <w:name w:val="heading 1"/>
    <w:basedOn w:val="Normal"/>
    <w:next w:val="Normal"/>
    <w:link w:val="Heading1Char"/>
    <w:uiPriority w:val="99"/>
    <w:qFormat/>
    <w:rsid w:val="00BD465C"/>
    <w:pPr>
      <w:keepNext/>
      <w:tabs>
        <w:tab w:val="left" w:pos="1134"/>
      </w:tabs>
      <w:outlineLvl w:val="0"/>
    </w:pPr>
  </w:style>
  <w:style w:type="paragraph" w:styleId="Heading3">
    <w:name w:val="heading 3"/>
    <w:basedOn w:val="Normal"/>
    <w:next w:val="Normal"/>
    <w:link w:val="Heading3Char"/>
    <w:uiPriority w:val="99"/>
    <w:qFormat/>
    <w:rsid w:val="00804B5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804B5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195"/>
    <w:rPr>
      <w:rFonts w:ascii="Cambria" w:hAnsi="Cambria" w:cs="Cambria"/>
      <w:b/>
      <w:bCs/>
      <w:noProof/>
      <w:kern w:val="32"/>
      <w:sz w:val="32"/>
      <w:szCs w:val="32"/>
      <w:lang w:eastAsia="en-US"/>
    </w:rPr>
  </w:style>
  <w:style w:type="character" w:customStyle="1" w:styleId="Heading3Char">
    <w:name w:val="Heading 3 Char"/>
    <w:basedOn w:val="DefaultParagraphFont"/>
    <w:link w:val="Heading3"/>
    <w:uiPriority w:val="99"/>
    <w:semiHidden/>
    <w:locked/>
    <w:rsid w:val="00F80195"/>
    <w:rPr>
      <w:rFonts w:ascii="Cambria" w:hAnsi="Cambria" w:cs="Cambria"/>
      <w:b/>
      <w:bCs/>
      <w:noProof/>
      <w:sz w:val="26"/>
      <w:szCs w:val="26"/>
      <w:lang w:eastAsia="en-US"/>
    </w:rPr>
  </w:style>
  <w:style w:type="character" w:customStyle="1" w:styleId="Heading5Char">
    <w:name w:val="Heading 5 Char"/>
    <w:basedOn w:val="DefaultParagraphFont"/>
    <w:link w:val="Heading5"/>
    <w:uiPriority w:val="99"/>
    <w:semiHidden/>
    <w:locked/>
    <w:rsid w:val="00F80195"/>
    <w:rPr>
      <w:rFonts w:ascii="Calibri" w:hAnsi="Calibri" w:cs="Calibri"/>
      <w:b/>
      <w:bCs/>
      <w:i/>
      <w:iCs/>
      <w:noProof/>
      <w:sz w:val="26"/>
      <w:szCs w:val="26"/>
      <w:lang w:eastAsia="en-US"/>
    </w:rPr>
  </w:style>
  <w:style w:type="paragraph" w:styleId="Title">
    <w:name w:val="Title"/>
    <w:basedOn w:val="Normal"/>
    <w:link w:val="TitleChar"/>
    <w:uiPriority w:val="99"/>
    <w:qFormat/>
    <w:rsid w:val="00BD465C"/>
    <w:pPr>
      <w:jc w:val="center"/>
    </w:pPr>
    <w:rPr>
      <w:b/>
      <w:bCs/>
    </w:rPr>
  </w:style>
  <w:style w:type="character" w:customStyle="1" w:styleId="TitleChar">
    <w:name w:val="Title Char"/>
    <w:basedOn w:val="DefaultParagraphFont"/>
    <w:link w:val="Title"/>
    <w:uiPriority w:val="99"/>
    <w:locked/>
    <w:rsid w:val="00F80195"/>
    <w:rPr>
      <w:rFonts w:ascii="Cambria" w:hAnsi="Cambria" w:cs="Cambria"/>
      <w:b/>
      <w:bCs/>
      <w:noProof/>
      <w:kern w:val="28"/>
      <w:sz w:val="32"/>
      <w:szCs w:val="32"/>
      <w:lang w:eastAsia="en-US"/>
    </w:rPr>
  </w:style>
  <w:style w:type="paragraph" w:styleId="BodyText">
    <w:name w:val="Body Text"/>
    <w:basedOn w:val="Normal"/>
    <w:link w:val="BodyTextChar"/>
    <w:uiPriority w:val="99"/>
    <w:rsid w:val="00BD465C"/>
    <w:pPr>
      <w:tabs>
        <w:tab w:val="left" w:pos="0"/>
      </w:tabs>
      <w:jc w:val="both"/>
    </w:pPr>
  </w:style>
  <w:style w:type="character" w:customStyle="1" w:styleId="BodyTextChar">
    <w:name w:val="Body Text Char"/>
    <w:basedOn w:val="DefaultParagraphFont"/>
    <w:link w:val="BodyText"/>
    <w:uiPriority w:val="99"/>
    <w:semiHidden/>
    <w:locked/>
    <w:rsid w:val="00F80195"/>
    <w:rPr>
      <w:noProof/>
      <w:sz w:val="24"/>
      <w:szCs w:val="24"/>
      <w:lang w:eastAsia="en-US"/>
    </w:rPr>
  </w:style>
  <w:style w:type="paragraph" w:styleId="BodyText2">
    <w:name w:val="Body Text 2"/>
    <w:basedOn w:val="Normal"/>
    <w:link w:val="BodyText2Char"/>
    <w:uiPriority w:val="99"/>
    <w:rsid w:val="00BD465C"/>
    <w:pPr>
      <w:tabs>
        <w:tab w:val="left" w:pos="2694"/>
      </w:tabs>
    </w:pPr>
  </w:style>
  <w:style w:type="character" w:customStyle="1" w:styleId="BodyText2Char">
    <w:name w:val="Body Text 2 Char"/>
    <w:basedOn w:val="DefaultParagraphFont"/>
    <w:link w:val="BodyText2"/>
    <w:uiPriority w:val="99"/>
    <w:semiHidden/>
    <w:locked/>
    <w:rsid w:val="00F80195"/>
    <w:rPr>
      <w:noProof/>
      <w:sz w:val="24"/>
      <w:szCs w:val="24"/>
      <w:lang w:eastAsia="en-US"/>
    </w:rPr>
  </w:style>
  <w:style w:type="paragraph" w:styleId="BodyText3">
    <w:name w:val="Body Text 3"/>
    <w:basedOn w:val="Normal"/>
    <w:link w:val="BodyText3Char"/>
    <w:uiPriority w:val="99"/>
    <w:rsid w:val="00BD465C"/>
    <w:pPr>
      <w:tabs>
        <w:tab w:val="left" w:pos="2694"/>
      </w:tabs>
      <w:jc w:val="center"/>
    </w:pPr>
    <w:rPr>
      <w:b/>
      <w:bCs/>
      <w:caps/>
    </w:rPr>
  </w:style>
  <w:style w:type="character" w:customStyle="1" w:styleId="BodyText3Char">
    <w:name w:val="Body Text 3 Char"/>
    <w:basedOn w:val="DefaultParagraphFont"/>
    <w:link w:val="BodyText3"/>
    <w:uiPriority w:val="99"/>
    <w:semiHidden/>
    <w:locked/>
    <w:rsid w:val="00F80195"/>
    <w:rPr>
      <w:noProof/>
      <w:sz w:val="16"/>
      <w:szCs w:val="16"/>
      <w:lang w:eastAsia="en-US"/>
    </w:rPr>
  </w:style>
  <w:style w:type="paragraph" w:styleId="Subtitle">
    <w:name w:val="Subtitle"/>
    <w:basedOn w:val="Normal"/>
    <w:link w:val="SubtitleChar"/>
    <w:uiPriority w:val="99"/>
    <w:qFormat/>
    <w:rsid w:val="00BD465C"/>
    <w:pPr>
      <w:tabs>
        <w:tab w:val="left" w:pos="2694"/>
      </w:tabs>
      <w:jc w:val="center"/>
    </w:pPr>
    <w:rPr>
      <w:b/>
      <w:bCs/>
      <w:caps/>
    </w:rPr>
  </w:style>
  <w:style w:type="character" w:customStyle="1" w:styleId="SubtitleChar">
    <w:name w:val="Subtitle Char"/>
    <w:basedOn w:val="DefaultParagraphFont"/>
    <w:link w:val="Subtitle"/>
    <w:uiPriority w:val="99"/>
    <w:locked/>
    <w:rsid w:val="00F80195"/>
    <w:rPr>
      <w:rFonts w:ascii="Cambria" w:hAnsi="Cambria" w:cs="Cambria"/>
      <w:noProof/>
      <w:sz w:val="24"/>
      <w:szCs w:val="24"/>
      <w:lang w:eastAsia="en-US"/>
    </w:rPr>
  </w:style>
  <w:style w:type="paragraph" w:styleId="BalloonText">
    <w:name w:val="Balloon Text"/>
    <w:basedOn w:val="Normal"/>
    <w:link w:val="BalloonTextChar"/>
    <w:uiPriority w:val="99"/>
    <w:semiHidden/>
    <w:rsid w:val="002B30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195"/>
    <w:rPr>
      <w:noProof/>
      <w:sz w:val="2"/>
      <w:szCs w:val="2"/>
      <w:lang w:eastAsia="en-US"/>
    </w:rPr>
  </w:style>
  <w:style w:type="paragraph" w:styleId="HTMLPreformatted">
    <w:name w:val="HTML Preformatted"/>
    <w:basedOn w:val="Normal"/>
    <w:link w:val="HTMLPreformattedChar"/>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uiPriority w:val="99"/>
    <w:semiHidden/>
    <w:locked/>
    <w:rsid w:val="00F80195"/>
    <w:rPr>
      <w:rFonts w:ascii="Courier New" w:hAnsi="Courier New" w:cs="Courier New"/>
      <w:noProof/>
      <w:sz w:val="20"/>
      <w:szCs w:val="20"/>
      <w:lang w:eastAsia="en-US"/>
    </w:rPr>
  </w:style>
  <w:style w:type="paragraph" w:customStyle="1" w:styleId="style2">
    <w:name w:val="style2"/>
    <w:basedOn w:val="Normal"/>
    <w:uiPriority w:val="99"/>
    <w:rsid w:val="00374FD5"/>
    <w:pPr>
      <w:spacing w:before="100" w:beforeAutospacing="1" w:after="100" w:afterAutospacing="1"/>
    </w:pPr>
    <w:rPr>
      <w:lang w:eastAsia="lt-LT"/>
    </w:rPr>
  </w:style>
  <w:style w:type="paragraph" w:styleId="BodyTextIndent">
    <w:name w:val="Body Text Indent"/>
    <w:basedOn w:val="Normal"/>
    <w:link w:val="BodyTextIndentChar"/>
    <w:uiPriority w:val="99"/>
    <w:rsid w:val="00814153"/>
    <w:pPr>
      <w:spacing w:after="120"/>
      <w:ind w:left="283"/>
    </w:pPr>
    <w:rPr>
      <w:noProof w:val="0"/>
    </w:rPr>
  </w:style>
  <w:style w:type="character" w:customStyle="1" w:styleId="BodyTextIndentChar">
    <w:name w:val="Body Text Indent Char"/>
    <w:basedOn w:val="DefaultParagraphFont"/>
    <w:link w:val="BodyTextIndent"/>
    <w:uiPriority w:val="99"/>
    <w:semiHidden/>
    <w:locked/>
    <w:rsid w:val="00F80195"/>
    <w:rPr>
      <w:noProof/>
      <w:sz w:val="24"/>
      <w:szCs w:val="24"/>
      <w:lang w:eastAsia="en-US"/>
    </w:rPr>
  </w:style>
  <w:style w:type="paragraph" w:styleId="Footer">
    <w:name w:val="footer"/>
    <w:basedOn w:val="Normal"/>
    <w:link w:val="FooterChar"/>
    <w:uiPriority w:val="99"/>
    <w:rsid w:val="001B24EC"/>
    <w:pPr>
      <w:tabs>
        <w:tab w:val="center" w:pos="4819"/>
        <w:tab w:val="right" w:pos="9638"/>
      </w:tabs>
    </w:pPr>
    <w:rPr>
      <w:noProof w:val="0"/>
      <w:lang w:val="ru-RU" w:eastAsia="ru-RU"/>
    </w:rPr>
  </w:style>
  <w:style w:type="character" w:customStyle="1" w:styleId="FooterChar">
    <w:name w:val="Footer Char"/>
    <w:basedOn w:val="DefaultParagraphFont"/>
    <w:link w:val="Footer"/>
    <w:uiPriority w:val="99"/>
    <w:semiHidden/>
    <w:locked/>
    <w:rsid w:val="00F80195"/>
    <w:rPr>
      <w:noProof/>
      <w:sz w:val="24"/>
      <w:szCs w:val="24"/>
      <w:lang w:eastAsia="en-US"/>
    </w:rPr>
  </w:style>
  <w:style w:type="character" w:styleId="PageNumber">
    <w:name w:val="page number"/>
    <w:basedOn w:val="DefaultParagraphFont"/>
    <w:uiPriority w:val="99"/>
    <w:rsid w:val="001B24EC"/>
  </w:style>
  <w:style w:type="paragraph" w:styleId="Header">
    <w:name w:val="header"/>
    <w:basedOn w:val="Normal"/>
    <w:link w:val="HeaderChar"/>
    <w:uiPriority w:val="99"/>
    <w:rsid w:val="004D0894"/>
    <w:pPr>
      <w:tabs>
        <w:tab w:val="center" w:pos="4819"/>
        <w:tab w:val="right" w:pos="9638"/>
      </w:tabs>
    </w:pPr>
  </w:style>
  <w:style w:type="character" w:customStyle="1" w:styleId="HeaderChar">
    <w:name w:val="Header Char"/>
    <w:basedOn w:val="DefaultParagraphFont"/>
    <w:link w:val="Header"/>
    <w:uiPriority w:val="99"/>
    <w:locked/>
    <w:rsid w:val="0024756D"/>
    <w:rPr>
      <w:noProof/>
      <w:sz w:val="24"/>
      <w:szCs w:val="24"/>
      <w:lang w:eastAsia="en-US"/>
    </w:rPr>
  </w:style>
  <w:style w:type="character" w:styleId="Hyperlink">
    <w:name w:val="Hyperlink"/>
    <w:basedOn w:val="DefaultParagraphFont"/>
    <w:uiPriority w:val="99"/>
    <w:rsid w:val="00CB3D9A"/>
    <w:rPr>
      <w:color w:val="000000"/>
      <w:u w:val="single"/>
    </w:rPr>
  </w:style>
  <w:style w:type="table" w:styleId="TableGrid">
    <w:name w:val="Table Grid"/>
    <w:basedOn w:val="TableNormal"/>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C851C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80195"/>
    <w:rPr>
      <w:noProof/>
      <w:sz w:val="24"/>
      <w:szCs w:val="24"/>
      <w:lang w:eastAsia="en-US"/>
    </w:rPr>
  </w:style>
  <w:style w:type="paragraph" w:styleId="NoSpacing">
    <w:name w:val="No Spacing"/>
    <w:uiPriority w:val="1"/>
    <w:qFormat/>
    <w:rsid w:val="00EF0738"/>
    <w:rPr>
      <w:rFonts w:ascii="Calibri" w:eastAsia="Calibri" w:hAnsi="Calibri"/>
      <w:lang w:eastAsia="en-US"/>
    </w:rPr>
  </w:style>
  <w:style w:type="paragraph" w:styleId="ListParagraph">
    <w:name w:val="List Paragraph"/>
    <w:basedOn w:val="Normal"/>
    <w:uiPriority w:val="34"/>
    <w:qFormat/>
    <w:rsid w:val="00EF0738"/>
    <w:pPr>
      <w:spacing w:after="160" w:line="256" w:lineRule="auto"/>
      <w:ind w:left="720"/>
      <w:contextualSpacing/>
    </w:pPr>
    <w:rPr>
      <w:rFonts w:ascii="Calibri" w:eastAsia="Calibri" w:hAnsi="Calibr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2421</Words>
  <Characters>1380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DĖL ATLYGINIMO UŽ ŠALČININKŲ STANISLAVO MONIUŠKOS MENŲ MOKYKLOS, ŠALČININKŲ R. EIŠIŠKIŲ MUZIKOS MOKYKLOS IR ŠALČININKŲ R. JAŠIŪNŲ MUZIKOS MOKYKLOS TEIKIAMĄ NEFORMALŲJĮ VAIKŲ ŠVIETIMĄ DYDŽIO NUSTATYMO IR MOKESČIO UŽ PASLAUGAS MOKĖJIMO TVARKOS APRAŠO PATVIR</vt:lpstr>
    </vt:vector>
  </TitlesOfParts>
  <Manager>2015-07-02</Manager>
  <Company>Savivaldybe</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ŠALČININKŲ STANISLAVO MONIUŠKOS MENŲ MOKYKLOS, ŠALČININKŲ R. EIŠIŠKIŲ MUZIKOS MOKYKLOS IR ŠALČININKŲ R. JAŠIŪNŲ MUZIKOS MOKYKLOS TEIKIAMĄ NEFORMALŲJĮ VAIKŲ ŠVIETIMĄ DYDŽIO NUSTATYMO IR MOKESČIO UŽ PASLAUGAS MOKĖJIMO TVARKOS APRAŠO PATVIRTINIMO</dc:title>
  <dc:subject>T-155</dc:subject>
  <dc:creator>ŠALČININKŲ RAJONO SAVIVALDYBĖS TARYBA</dc:creator>
  <cp:lastModifiedBy>User</cp:lastModifiedBy>
  <cp:revision>2</cp:revision>
  <cp:lastPrinted>2010-08-09T13:05:00Z</cp:lastPrinted>
  <dcterms:created xsi:type="dcterms:W3CDTF">2016-04-27T12:38:00Z</dcterms:created>
  <dcterms:modified xsi:type="dcterms:W3CDTF">2016-04-27T12:38:00Z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 DĖL ATLYGINIMO UŽ ŠALČININKŲ STANISLAVO MONIUŠKOS MENŲ MOKYKLOS, ŠALČININKŲ R. EIŠIŠKIŲ MUZIKOS MOKYKLOS IR ŠALČININKŲ R. JAŠIŪNŲ MUZIKOS MOKYKLOS TEIKIAMĄ NEFORMALŲJĮ VAIKŲ ŠVIETIMĄ DYDŽIO NUSTATYMO IR MOKESČIO UŽ PASLAUGAS MOKĖJIMO TVARKOS APRAŠO PATVI</vt:lpwstr>
  </property>
  <property fmtid="{D5CDD505-2E9C-101B-9397-08002B2CF9AE}" pid="3" name="DLX:Registered">
    <vt:lpwstr>2015.07.02</vt:lpwstr>
  </property>
  <property fmtid="{D5CDD505-2E9C-101B-9397-08002B2CF9AE}" pid="4" name="DLX:RegistrationNo">
    <vt:lpwstr>T-155</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8 380 30 159</vt:lpwstr>
  </property>
  <property fmtid="{D5CDD505-2E9C-101B-9397-08002B2CF9AE}" pid="9" name="DLX:abs_gov_DokumentoRengejas:Email">
    <vt:lpwstr>violeta.jermak@salcininkai.lt</vt:lpwstr>
  </property>
  <property fmtid="{D5CDD505-2E9C-101B-9397-08002B2CF9AE}" pid="10" name="DLX:abs_gov_DokumentoRengejoPadalinys:Title">
    <vt:lpwstr>Bendrasis skyrius</vt:lpwstr>
  </property>
</Properties>
</file>